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10" w:rsidRPr="00BE6210" w:rsidRDefault="00C8206A" w:rsidP="00BE621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bookmarkStart w:id="0" w:name="_GoBack"/>
      <w:bookmarkEnd w:id="0"/>
      <w:r w:rsidR="00BE6210" w:rsidRPr="00BE6210">
        <w:rPr>
          <w:rFonts w:ascii="Times New Roman" w:eastAsia="Times New Roman" w:hAnsi="Times New Roman" w:cs="Times New Roman"/>
          <w:b/>
          <w:szCs w:val="28"/>
          <w:lang w:eastAsia="ru-RU"/>
        </w:rPr>
        <w:t>УПРАВЛЕНИЕ ОБРАЗОВАНИЯ АДМИНИСТРАЦИИ ГОРОДА ИВАНОВА</w:t>
      </w:r>
    </w:p>
    <w:p w:rsidR="00BE6210" w:rsidRPr="00BE6210" w:rsidRDefault="00BE6210" w:rsidP="00BE621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BE6210" w:rsidRPr="00BE6210" w:rsidRDefault="00BE6210" w:rsidP="00BE621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1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94673" wp14:editId="1AF07502">
                <wp:simplePos x="0" y="0"/>
                <wp:positionH relativeFrom="column">
                  <wp:posOffset>659765</wp:posOffset>
                </wp:positionH>
                <wp:positionV relativeFrom="paragraph">
                  <wp:posOffset>203835</wp:posOffset>
                </wp:positionV>
                <wp:extent cx="5514975" cy="28575"/>
                <wp:effectExtent l="38100" t="38100" r="47625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4975" cy="285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diamond"/>
                          <a:tailEnd type="diamon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1.95pt;margin-top:16.05pt;width:434.2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" strokecolor="windowText" strokeweight="2pt">
                <v:stroke startarrow="diamond" endarrow="diamond" joinstyle="miter"/>
                <o:lock v:ext="edit" shapetype="f"/>
              </v:shape>
            </w:pict>
          </mc:Fallback>
        </mc:AlternateContent>
      </w:r>
      <w:r w:rsidRPr="00BE621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 № 23</w:t>
      </w:r>
      <w:r w:rsidRPr="00BE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E6210" w:rsidRPr="00BE6210" w:rsidRDefault="00BE6210" w:rsidP="00BE62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BE6210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153005, </w:t>
      </w:r>
      <w:proofErr w:type="spellStart"/>
      <w:r w:rsidRPr="00BE6210">
        <w:rPr>
          <w:rFonts w:ascii="Times New Roman" w:eastAsia="Times New Roman" w:hAnsi="Times New Roman" w:cs="Times New Roman"/>
          <w:sz w:val="18"/>
          <w:szCs w:val="28"/>
          <w:lang w:eastAsia="ru-RU"/>
        </w:rPr>
        <w:t>г</w:t>
      </w:r>
      <w:proofErr w:type="gramStart"/>
      <w:r w:rsidRPr="00BE6210">
        <w:rPr>
          <w:rFonts w:ascii="Times New Roman" w:eastAsia="Times New Roman" w:hAnsi="Times New Roman" w:cs="Times New Roman"/>
          <w:sz w:val="18"/>
          <w:szCs w:val="28"/>
          <w:lang w:eastAsia="ru-RU"/>
        </w:rPr>
        <w:t>.И</w:t>
      </w:r>
      <w:proofErr w:type="gramEnd"/>
      <w:r w:rsidRPr="00BE6210">
        <w:rPr>
          <w:rFonts w:ascii="Times New Roman" w:eastAsia="Times New Roman" w:hAnsi="Times New Roman" w:cs="Times New Roman"/>
          <w:sz w:val="18"/>
          <w:szCs w:val="28"/>
          <w:lang w:eastAsia="ru-RU"/>
        </w:rPr>
        <w:t>ваново</w:t>
      </w:r>
      <w:proofErr w:type="spellEnd"/>
      <w:r w:rsidRPr="00BE6210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, ул. Шошина, д.15-б, тел: 8 (4932) 37-20-38, </w:t>
      </w:r>
      <w:r w:rsidRPr="00BE6210"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  <w:t>e</w:t>
      </w:r>
      <w:r w:rsidRPr="00BE6210">
        <w:rPr>
          <w:rFonts w:ascii="Times New Roman" w:eastAsia="Times New Roman" w:hAnsi="Times New Roman" w:cs="Times New Roman"/>
          <w:sz w:val="18"/>
          <w:szCs w:val="28"/>
          <w:lang w:eastAsia="ru-RU"/>
        </w:rPr>
        <w:t>-</w:t>
      </w:r>
      <w:r w:rsidRPr="00BE6210"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  <w:t>mail</w:t>
      </w:r>
      <w:r w:rsidRPr="00BE6210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: </w:t>
      </w:r>
      <w:r w:rsidRPr="00BE6210"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  <w:t>school</w:t>
      </w:r>
      <w:r w:rsidRPr="00BE6210">
        <w:rPr>
          <w:rFonts w:ascii="Times New Roman" w:eastAsia="Times New Roman" w:hAnsi="Times New Roman" w:cs="Times New Roman"/>
          <w:sz w:val="18"/>
          <w:szCs w:val="28"/>
          <w:lang w:eastAsia="ru-RU"/>
        </w:rPr>
        <w:t>23@</w:t>
      </w:r>
      <w:proofErr w:type="spellStart"/>
      <w:r w:rsidRPr="00BE6210"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  <w:t>ivedu</w:t>
      </w:r>
      <w:proofErr w:type="spellEnd"/>
      <w:r w:rsidRPr="00BE6210">
        <w:rPr>
          <w:rFonts w:ascii="Times New Roman" w:eastAsia="Times New Roman" w:hAnsi="Times New Roman" w:cs="Times New Roman"/>
          <w:sz w:val="18"/>
          <w:szCs w:val="28"/>
          <w:lang w:eastAsia="ru-RU"/>
        </w:rPr>
        <w:t>.</w:t>
      </w:r>
      <w:proofErr w:type="spellStart"/>
      <w:r w:rsidRPr="00BE6210"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  <w:t>ru</w:t>
      </w:r>
      <w:proofErr w:type="spellEnd"/>
      <w:r w:rsidRPr="00BE6210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</w:t>
      </w:r>
    </w:p>
    <w:p w:rsidR="00BE6210" w:rsidRPr="00BE6210" w:rsidRDefault="00BE6210" w:rsidP="00BE6210">
      <w:pPr>
        <w:spacing w:after="0" w:line="84" w:lineRule="exact"/>
        <w:rPr>
          <w:rFonts w:ascii="Times New Roman" w:eastAsia="Times New Roman" w:hAnsi="Times New Roman" w:cs="Times New Roman"/>
          <w:lang w:eastAsia="ru-RU"/>
        </w:rPr>
      </w:pPr>
    </w:p>
    <w:p w:rsidR="00BE6210" w:rsidRPr="00BE6210" w:rsidRDefault="00BE6210" w:rsidP="00BE6210">
      <w:pPr>
        <w:spacing w:after="0" w:line="200" w:lineRule="exact"/>
        <w:rPr>
          <w:rFonts w:ascii="Times New Roman" w:eastAsia="Times New Roman" w:hAnsi="Times New Roman" w:cs="Times New Roman"/>
          <w:lang w:eastAsia="ru-RU"/>
        </w:rPr>
      </w:pPr>
    </w:p>
    <w:p w:rsidR="00BE6210" w:rsidRPr="00BE6210" w:rsidRDefault="00BE6210" w:rsidP="00BE62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6210" w:rsidRPr="00BE6210" w:rsidRDefault="00BE6210" w:rsidP="00BE62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6210" w:rsidRPr="00BE6210" w:rsidRDefault="00BE6210" w:rsidP="00BE621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6210" w:rsidRPr="00BE6210" w:rsidRDefault="00BE6210" w:rsidP="00BE621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работодателя:                       </w:t>
      </w:r>
      <w:r w:rsidR="0056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BE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работников:</w:t>
      </w:r>
    </w:p>
    <w:p w:rsidR="00BE6210" w:rsidRPr="00BE6210" w:rsidRDefault="00BE6210" w:rsidP="00BE621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Председатель </w:t>
      </w:r>
      <w:proofErr w:type="gramStart"/>
      <w:r w:rsidRPr="00BE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профсоюзного</w:t>
      </w:r>
      <w:proofErr w:type="gramEnd"/>
      <w:r w:rsidRPr="00BE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6210" w:rsidRPr="00BE6210" w:rsidRDefault="00BE6210" w:rsidP="00BE621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BE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</w:t>
      </w:r>
    </w:p>
    <w:p w:rsidR="00BE6210" w:rsidRPr="00BE6210" w:rsidRDefault="00BE6210" w:rsidP="00BE621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Сметанин 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лександр Владимирович      </w:t>
      </w:r>
      <w:r w:rsidRPr="00BE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Замковая Любовь Валентиновна</w:t>
      </w:r>
    </w:p>
    <w:p w:rsidR="00BE6210" w:rsidRPr="00BE6210" w:rsidRDefault="00BE6210" w:rsidP="00BE621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                    </w:t>
      </w:r>
      <w:r w:rsidRPr="00BE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</w:t>
      </w:r>
    </w:p>
    <w:p w:rsidR="00BE6210" w:rsidRPr="00BE6210" w:rsidRDefault="00BE6210" w:rsidP="00BE621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 _______________ 2023г.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«____» __</w:t>
      </w:r>
      <w:r w:rsidRPr="00BE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 2023г.</w:t>
      </w:r>
    </w:p>
    <w:p w:rsidR="00BE6210" w:rsidRPr="00BE6210" w:rsidRDefault="00BE6210" w:rsidP="00BE62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E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                             </w:t>
      </w:r>
    </w:p>
    <w:p w:rsidR="00BE6210" w:rsidRPr="00BE6210" w:rsidRDefault="00BE6210" w:rsidP="00BE621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E6210" w:rsidRPr="00BE6210" w:rsidRDefault="00BE6210" w:rsidP="00BE621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ДОПОЛНЕНИЯ И ИЗМЕНЕНИЯ №1</w:t>
      </w:r>
    </w:p>
    <w:p w:rsidR="00BE6210" w:rsidRPr="00BE6210" w:rsidRDefault="00BE6210" w:rsidP="00BE62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BE621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КОЛЛЕКТИВНЫЙ ДОГОВОР №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21/22-55</w:t>
      </w:r>
      <w:r w:rsidRPr="00BE621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муниципального бюджетного общеобразовательного </w:t>
      </w:r>
      <w:r w:rsidRPr="00BE6210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учреждения</w:t>
      </w:r>
    </w:p>
    <w:p w:rsidR="00BE6210" w:rsidRPr="00BE6210" w:rsidRDefault="00BE6210" w:rsidP="00BE62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BE6210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«Гимназия № 23»</w:t>
      </w:r>
    </w:p>
    <w:p w:rsidR="00BE6210" w:rsidRPr="00BE6210" w:rsidRDefault="00BE6210" w:rsidP="00BE62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BE6210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на 2023 – 2026 годы</w:t>
      </w:r>
    </w:p>
    <w:p w:rsidR="00BE6210" w:rsidRPr="00BE6210" w:rsidRDefault="00BE6210" w:rsidP="00BE62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BE6210" w:rsidRPr="00BE6210" w:rsidRDefault="00BE6210" w:rsidP="00BE6210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BE6210" w:rsidRPr="00BE6210" w:rsidRDefault="00BE6210" w:rsidP="00BE6210">
      <w:pPr>
        <w:spacing w:after="0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 w:rsidRPr="00BE6210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                                                                             </w:t>
      </w:r>
      <w:r w:rsidRPr="00BE6210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дата вступления в силу</w:t>
      </w:r>
    </w:p>
    <w:p w:rsidR="00BE6210" w:rsidRPr="00BE6210" w:rsidRDefault="00BE6210" w:rsidP="00BE6210">
      <w:pPr>
        <w:spacing w:after="0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 w:rsidRPr="00BE6210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                       «____» </w:t>
      </w:r>
      <w:r w:rsidRPr="00BE6210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_______ 2023 г.</w:t>
      </w:r>
    </w:p>
    <w:p w:rsidR="00BE6210" w:rsidRPr="00BE6210" w:rsidRDefault="00BE6210" w:rsidP="00BE6210">
      <w:pPr>
        <w:spacing w:before="100" w:beforeAutospacing="1" w:after="0" w:line="14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Юридический адрес:</w:t>
      </w:r>
    </w:p>
    <w:p w:rsidR="00BE6210" w:rsidRPr="00BE6210" w:rsidRDefault="00BE6210" w:rsidP="00BE6210">
      <w:pPr>
        <w:spacing w:before="100" w:beforeAutospacing="1" w:after="0" w:line="14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153005 г. Иваново, ул. Шошина, 15-б</w:t>
      </w:r>
    </w:p>
    <w:p w:rsidR="00BE6210" w:rsidRPr="00BE6210" w:rsidRDefault="00BE6210" w:rsidP="00BE6210">
      <w:pPr>
        <w:spacing w:before="100" w:beforeAutospacing="1" w:after="0" w:line="14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 (4932)37-35-90</w:t>
      </w:r>
    </w:p>
    <w:p w:rsidR="00BE6210" w:rsidRPr="00C00956" w:rsidRDefault="00BE6210" w:rsidP="00BE6210">
      <w:pPr>
        <w:spacing w:before="100" w:beforeAutospacing="1" w:after="0" w:line="14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21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C00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E621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C00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BE621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school</w:t>
      </w:r>
      <w:r w:rsidRPr="00C00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23@</w:t>
      </w:r>
      <w:proofErr w:type="spellStart"/>
      <w:r w:rsidRPr="00BE621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ivedu</w:t>
      </w:r>
      <w:proofErr w:type="spellEnd"/>
      <w:r w:rsidRPr="00C00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BE621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BE6210" w:rsidRPr="00C00956" w:rsidRDefault="00BE6210" w:rsidP="00BE6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33500" w:rsidRDefault="00BE6210" w:rsidP="00BE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Иваново</w:t>
      </w:r>
      <w:r w:rsidRPr="00BE621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 2023</w:t>
      </w:r>
    </w:p>
    <w:p w:rsidR="00BE6210" w:rsidRDefault="00BE6210" w:rsidP="00BE62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Работодатель в лице директора МБОУ «Гимназия № 23» Сметанина Александра Владимировича, действующий на основании Устава, с одной стороны, и работники в лице председателя первичной профсоюзной организации работников Замковой Любови Валентиновны, действующей на основании решения отчетно-выборной профсоюзной конференции от 15 июня 2020 года, с другой стороны, в соответствии со статьей 44 Трудового Кодекса Российской Федерации заключили настоящее дополнительное соглашение о следующем:</w:t>
      </w:r>
      <w:proofErr w:type="gramEnd"/>
    </w:p>
    <w:p w:rsidR="00BE6210" w:rsidRDefault="00BE6210" w:rsidP="00BE62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Дополнительное соглашение вступает в силу с момента подписания и является неотъемлемой </w:t>
      </w:r>
      <w:r w:rsidR="00C00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часть. Коллективного договора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21/22-55</w:t>
      </w:r>
      <w:r w:rsidR="00D0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бюджетного общеобразовательного учреждения «Гимназия № 23» на 2023-2026 годы.</w:t>
      </w:r>
    </w:p>
    <w:p w:rsidR="00C00956" w:rsidRDefault="00D0554B" w:rsidP="00C009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</w:t>
      </w:r>
      <w:r w:rsidR="00295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Коллективный дог</w:t>
      </w:r>
      <w:r w:rsidR="00295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овор в соответствии с новой формулировкой ст. 179 ТК РФ.</w:t>
      </w:r>
    </w:p>
    <w:p w:rsidR="00D0554B" w:rsidRDefault="00D0554B" w:rsidP="00BE62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Дополнить статью 7 Коллективн</w:t>
      </w:r>
      <w:r w:rsidR="006C4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договора подпунктом 7.11.5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редакции:</w:t>
      </w:r>
    </w:p>
    <w:p w:rsidR="00D0554B" w:rsidRDefault="00D0554B" w:rsidP="00BE62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ст.179 Т</w:t>
      </w:r>
      <w:r w:rsidR="00295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имеют также:</w:t>
      </w:r>
    </w:p>
    <w:p w:rsidR="00D0554B" w:rsidRDefault="00295230" w:rsidP="0029523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работникам, получившим в период работы у данного </w:t>
      </w:r>
      <w:r w:rsidRPr="00295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работодателя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трудовое увечье или профессиональное заболевание;</w:t>
      </w:r>
    </w:p>
    <w:p w:rsidR="00295230" w:rsidRDefault="00295230" w:rsidP="0029523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инвалидам Великой Отечественной войны</w:t>
      </w:r>
      <w:r w:rsidR="00372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инвалидам боевых действий по защите Отечества;</w:t>
      </w:r>
    </w:p>
    <w:p w:rsidR="0037200D" w:rsidRDefault="00295230" w:rsidP="0029523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работникам, повышающим свою квалификацию по направлению работодателя без отрыва от работы;</w:t>
      </w:r>
    </w:p>
    <w:p w:rsidR="00295230" w:rsidRDefault="0037200D" w:rsidP="0029523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родителю, имеющего ребенка в возрасте до восемнадцати лет, в случае, если другой родитель призван на военную службу по мобилизации или проходит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службе», любо заключил</w:t>
      </w:r>
      <w:r w:rsidR="00ED4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контракт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добровольном содействии в выполнении задач, возложенных на Вооруженные Силы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Федерации.</w:t>
      </w:r>
    </w:p>
    <w:p w:rsidR="00CE0158" w:rsidRDefault="00C00956" w:rsidP="00CE0158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C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C4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Пункт 8.1 изложить в следующей редакции: «Работодатель в соответствии со статьей 214 Трудового Кодекса Российской Федерации (далее ТК РФ) </w:t>
      </w:r>
      <w:r w:rsidR="00C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обязуется».</w:t>
      </w:r>
    </w:p>
    <w:p w:rsidR="006C424E" w:rsidRDefault="00CE0158" w:rsidP="00CE0158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4. Пункт 8.1.3 изложить в следующей редакции: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Использовать возможность возврата части страховых взносов (до 30 процентов) на предупредительные меры по улучшению условий и охраны труда, предупреждению производственного травматизма в соответствии с приказом Министерства труда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России от 14.07.2021 № 467н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C00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E0158" w:rsidRPr="00CE0158" w:rsidRDefault="00CE0158" w:rsidP="00155C1F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5. Пункт 8.1.16 изложить в следующей редакции: «Организовать </w:t>
      </w:r>
      <w:r w:rsidRPr="00C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за счет собственных средств:</w:t>
      </w:r>
    </w:p>
    <w:p w:rsidR="00CE0158" w:rsidRDefault="00CE0158" w:rsidP="00155C1F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● 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E0158" w:rsidRDefault="00CE0158" w:rsidP="00155C1F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обязательные психиатрические освидетельствования отдельных категорий Работников в соответствии</w:t>
      </w:r>
      <w:r w:rsidR="00155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распоряжением Правительства РФ от 05.12.2022 № 3759-р «Об утверждении Перечня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опасности»</w:t>
      </w:r>
      <w:r w:rsidR="00882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(ст. 220 ТК РФ).</w:t>
      </w:r>
    </w:p>
    <w:p w:rsidR="00155C1F" w:rsidRDefault="00155C1F" w:rsidP="00155C1F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6. Пункт 8.2.1 изложить в следующей редакции: «</w:t>
      </w:r>
      <w:r w:rsidRPr="00155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допускать применение труда женщин на тяжелых работах и работах с вредными и (или) опасными условиями труда 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Минтруда России от 18.07.2019 № 512н «Об утверждении перечня производств, работ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должностей с вредными и (или) опасными условиями труда, на которых ограничивается применение труда женщин».</w:t>
      </w:r>
    </w:p>
    <w:p w:rsidR="00155C1F" w:rsidRDefault="00155C1F" w:rsidP="00155C1F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7. Пункт 8.2.2</w:t>
      </w:r>
      <w:r w:rsidR="0050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 «</w:t>
      </w:r>
      <w:r w:rsidRPr="00155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 применение труда женщин на работах, связанных с подъемом и перемещением вручную тяжестей, превышающих предельно допустимые для них нормы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соответствии с приказом Минтруда России</w:t>
      </w:r>
      <w:r w:rsidR="00B9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14.09.2021 №629н «Об утверждении предельно допустимых норм нагрузок для женщин при подъеме и перемещении тяжестей вручную».</w:t>
      </w:r>
    </w:p>
    <w:p w:rsidR="00B96C28" w:rsidRPr="00B96C28" w:rsidRDefault="00B96C28" w:rsidP="00B96C28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8. Пункт 8.3</w:t>
      </w:r>
      <w:r w:rsidR="0050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 «</w:t>
      </w:r>
      <w:r w:rsidRPr="00B9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 обязан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со</w:t>
      </w:r>
      <w:r w:rsidR="0050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ответствии со статьей 215 ТК РФ</w:t>
      </w:r>
      <w:r w:rsidRPr="00B9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96C28" w:rsidRPr="00B96C28" w:rsidRDefault="00505383" w:rsidP="00B96C28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9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9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96C28" w:rsidRPr="00B9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9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блюдать требования охраны труда.</w:t>
      </w:r>
    </w:p>
    <w:p w:rsidR="00B96C28" w:rsidRDefault="00505383" w:rsidP="00B96C28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9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8.3.2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9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96C28" w:rsidRPr="00B9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равильно использовать производственное оборудование, инструменты, сырье и </w:t>
      </w:r>
      <w:r w:rsidR="00B9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материалы, применять технологию.</w:t>
      </w:r>
    </w:p>
    <w:p w:rsidR="00505383" w:rsidRDefault="00505383" w:rsidP="00B96C28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8.3.3. С</w:t>
      </w:r>
      <w:r w:rsidR="00B96C28" w:rsidRPr="00B9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ледить за исправностью используемых оборудования и инструментов в пределах вып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олнения своей трудовой функции.</w:t>
      </w:r>
    </w:p>
    <w:p w:rsidR="00B96C28" w:rsidRDefault="00505383" w:rsidP="00B96C28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8.3.4. И</w:t>
      </w:r>
      <w:r w:rsidR="00B96C28" w:rsidRPr="00B9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спользовать и правильно применять средства индив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идуальной и коллективной защиты.</w:t>
      </w:r>
    </w:p>
    <w:p w:rsidR="00B96C28" w:rsidRDefault="00505383" w:rsidP="00B96C28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8.3.5.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96C28" w:rsidRPr="00B9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роходить в установленном порядке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знания требований охраны труда.</w:t>
      </w:r>
      <w:proofErr w:type="gramEnd"/>
    </w:p>
    <w:p w:rsidR="00505383" w:rsidRDefault="00505383" w:rsidP="00B96C28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8.3.6.Н</w:t>
      </w:r>
      <w:r w:rsidR="00B96C28" w:rsidRPr="00B9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езамедлительно поставить в известность своего непосредственного руководителя о выявленных неисправностях используемых оборудования и инструментов, нарушениях применяемой технологии, несоответствии используемых сырья и материалов, приост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ановить работу до их устранения.</w:t>
      </w:r>
    </w:p>
    <w:p w:rsidR="00B96C28" w:rsidRPr="00B96C28" w:rsidRDefault="00505383" w:rsidP="00505383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8.3.7.Н</w:t>
      </w:r>
      <w:r w:rsidR="00B96C28" w:rsidRPr="00B9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указанными в части второй статьи 227 настоящего Кодекса,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</w:t>
      </w:r>
      <w:proofErr w:type="gramEnd"/>
      <w:r w:rsidR="00B96C28" w:rsidRPr="00B9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признаков профессионального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заболевания, острого отравления.</w:t>
      </w:r>
    </w:p>
    <w:p w:rsidR="00B96C28" w:rsidRDefault="00505383" w:rsidP="00B96C28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8.3.8.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96C28" w:rsidRPr="00B9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случаях, предусмотренных трудовым законодательством 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96C28" w:rsidRPr="00B9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C1BB9" w:rsidRDefault="002D70EA" w:rsidP="00155C1F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9. Пункт 2.7 раздела 2 «Условия и порядок оказания материальной помощи» «Положение об оказании материальной помощи работникам МБОУ «Гимназия № 23» изложить в следующей редакции: </w:t>
      </w:r>
      <w:r w:rsidR="006C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«Материальная помощь не оказывается работникам, уволенным из Гимназии».</w:t>
      </w:r>
    </w:p>
    <w:p w:rsidR="00A12DD7" w:rsidRPr="00A12DD7" w:rsidRDefault="006C1BB9" w:rsidP="00A12DD7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10. Пункт 2.3.7 раздела 2 «Порядок приема, перевода и увольнения» «Правил внутреннего трудового распорядка работников МБОУ «Гимназия № 23» изложить в соответствии со статьей 76 ТК РФ:</w:t>
      </w:r>
    </w:p>
    <w:p w:rsidR="00A12DD7" w:rsidRPr="00A12DD7" w:rsidRDefault="00A12DD7" w:rsidP="00A12DD7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12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Работодатель обязан отстранить от работы (не допускать к работе) работника:</w:t>
      </w:r>
    </w:p>
    <w:p w:rsidR="00A12DD7" w:rsidRDefault="00A12DD7" w:rsidP="00A12DD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появившегося на работе в состоянии алкогольного, наркотического или иного токсического опьянения;</w:t>
      </w:r>
    </w:p>
    <w:p w:rsidR="00A12DD7" w:rsidRDefault="00A12DD7" w:rsidP="00A12DD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прошедшего в установленном порядке обучение и проверку знаний и навыков в области охраны труда;</w:t>
      </w:r>
    </w:p>
    <w:p w:rsidR="00A12DD7" w:rsidRDefault="00A12DD7" w:rsidP="00A12DD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 прошедшего в установленном порядке обязательный медицинский осмотр, а также обязательное психиатрическое освидетельствование в случаях, предусмотренных настоящим Кодексом, другими федеральными законами и иными нормативными правовыми актами Российской Федерации;</w:t>
      </w:r>
    </w:p>
    <w:p w:rsidR="00A12DD7" w:rsidRDefault="00A12DD7" w:rsidP="00A12DD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договором;</w:t>
      </w:r>
    </w:p>
    <w:p w:rsidR="00A12DD7" w:rsidRDefault="00A12DD7" w:rsidP="00A12DD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12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применяющего выданные ему в установленном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условиях;</w:t>
      </w:r>
      <w:proofErr w:type="gramEnd"/>
    </w:p>
    <w:p w:rsidR="00A12DD7" w:rsidRDefault="00A12DD7" w:rsidP="00A12DD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приостановления действия на срок до двух месяцев специального права работника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договором;</w:t>
      </w:r>
    </w:p>
    <w:p w:rsidR="00A12DD7" w:rsidRDefault="00A12DD7" w:rsidP="00A12DD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требованию органов или должностных лиц, уполномоченных федеральными законами и иными нормативными правовыми актами Российской Федерации;</w:t>
      </w:r>
    </w:p>
    <w:p w:rsidR="00A12DD7" w:rsidRDefault="00A12DD7" w:rsidP="00A12DD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других случаях, предусмотренных настоящим Кодексом, другими федеральными законами и иными нормативными правовыми актами Российской Федерации.</w:t>
      </w:r>
    </w:p>
    <w:p w:rsidR="00A12DD7" w:rsidRPr="00A12DD7" w:rsidRDefault="00A12DD7" w:rsidP="00A12DD7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12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работе, если иное не предусмотрено настоящим Кодексом, другими федеральными законами.</w:t>
      </w:r>
    </w:p>
    <w:p w:rsidR="006C424E" w:rsidRDefault="00A12DD7" w:rsidP="00A12DD7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12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отстранения от работы (недопущения к работе) заработная плата работнику не начисляется, за исключением случаев, предусмотренных настоящим Кодексом или иными федеральными законами. В случаях отстранения от работы работника, который не прошел обучение и проверку знаний и навыков в области охраны труда либо обязательный медицинский осмотр не по своей вине, ему производится оплата за все время отстранения от 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как за простой».</w:t>
      </w:r>
    </w:p>
    <w:p w:rsidR="00850BED" w:rsidRDefault="00850BED" w:rsidP="00850BE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11. Актуализировать ссылки на статьи в следующих пунктах:</w:t>
      </w:r>
    </w:p>
    <w:p w:rsidR="00850BED" w:rsidRDefault="00850BED" w:rsidP="00850BE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«8.1.2.</w:t>
      </w:r>
      <w:r w:rsidRPr="00850BED">
        <w:t xml:space="preserve"> </w:t>
      </w:r>
      <w:r w:rsidRPr="00850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специальной оценки условий труда из всех источников финансирования в размере не менее 0,2 процента от суммы затрат на образовательные услуги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(ст.225 ТК РФ).</w:t>
      </w:r>
    </w:p>
    <w:p w:rsidR="00850BED" w:rsidRDefault="00850BED" w:rsidP="00850BE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8.1.6. </w:t>
      </w:r>
      <w:r w:rsidRPr="00850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Знакомить под роспись Работников с результатами специальной оценкой условий труда рабочих мест, планом мероприятий по улучшению и оздоровлению условий труда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(ст.15 ФЗ от 28.12.2013 (ред. от 28.12.2022) №426-ФЗ).</w:t>
      </w:r>
    </w:p>
    <w:p w:rsidR="00850BED" w:rsidRDefault="00850BED" w:rsidP="00850BE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8.1.8</w:t>
      </w:r>
      <w:r w:rsidR="004C3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0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комиссию по охране труда, в которую на паритетной основе входят представители Работодателя и профсоюзного комитета</w:t>
      </w:r>
      <w:proofErr w:type="gramStart"/>
      <w:r w:rsidRPr="00850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4C3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="004C3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4C3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т.224 ТК РФ).</w:t>
      </w:r>
    </w:p>
    <w:p w:rsidR="004C3985" w:rsidRDefault="004C3985" w:rsidP="00850BE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8.1.9. </w:t>
      </w:r>
      <w:r w:rsidRPr="004C3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Создавать условия труда на каждом рабочем месте, соответствующие требованиям охраны труда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(ст. 214 ТК РФ).</w:t>
      </w:r>
    </w:p>
    <w:p w:rsidR="004C3985" w:rsidRDefault="004C3985" w:rsidP="00850BE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8.1.10</w:t>
      </w:r>
      <w:r w:rsidR="001B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B77C1" w:rsidRPr="001B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Обеспечивать режим труда и отдыха Работников в соответствии с трудовым законодательством и иными нормативными правовыми актами, содержащими нормы трудового права</w:t>
      </w:r>
      <w:r w:rsidR="001B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(ст.214 ТК РФ).</w:t>
      </w:r>
    </w:p>
    <w:p w:rsidR="001B77C1" w:rsidRDefault="001B77C1" w:rsidP="00850BE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8.1.11. </w:t>
      </w:r>
      <w:proofErr w:type="gramStart"/>
      <w:r w:rsidRPr="001B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приобретение и выдачу сертифицированных (декларированных)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(ст.214 ТК РФ)».</w:t>
      </w:r>
      <w:proofErr w:type="gramEnd"/>
    </w:p>
    <w:p w:rsidR="001B77C1" w:rsidRDefault="001B77C1" w:rsidP="00850BE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12. Пункт 8.1.14. изложить в следующей редакции: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</w:t>
      </w:r>
      <w:r w:rsidRPr="001B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едопущение работников к исполнению ими трудовых обязанностей без прохождения в установленном порядке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(для определенных категорий работников) и проверки знания требований охраны труда, обязательных</w:t>
      </w:r>
      <w:proofErr w:type="gramEnd"/>
      <w:r w:rsidRPr="001B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медицинских осмотров, обязательных психиатрических освидетельствований, а также в случае медицинских противопоказаний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(ст. 214 ТК РФ)».</w:t>
      </w:r>
    </w:p>
    <w:p w:rsidR="006C424E" w:rsidRDefault="001B77C1" w:rsidP="00FF2D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</w:t>
      </w:r>
      <w:r w:rsidR="00882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Актуализировать ссылки на статью ТК РФ в пункте 8.1.18 и изложить в следующей редакции: </w:t>
      </w:r>
      <w:proofErr w:type="gramStart"/>
      <w:r w:rsidR="00882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8207E" w:rsidRPr="00882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нформирование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</w:t>
      </w:r>
      <w:r w:rsidR="0088207E" w:rsidRPr="00882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</w:t>
      </w:r>
      <w:proofErr w:type="gramEnd"/>
      <w:r w:rsidR="0088207E" w:rsidRPr="00882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дистанционную видео-, ауди</w:t>
      </w:r>
      <w:proofErr w:type="gramStart"/>
      <w:r w:rsidR="0088207E" w:rsidRPr="00882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="0088207E" w:rsidRPr="00882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иную фиксацию процессов производства работ, в целях контроля за безопасно</w:t>
      </w:r>
      <w:r w:rsidR="00882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стью производства работ (ст. 214 ТК РФ)».</w:t>
      </w:r>
    </w:p>
    <w:p w:rsidR="00C00956" w:rsidRDefault="00C00956" w:rsidP="00FF2DBB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F2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Внести дополнения к приложению к Коллективному договору «Правила внутреннего трудового </w:t>
      </w:r>
      <w:r w:rsidRPr="00C00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распорядка</w:t>
      </w:r>
      <w:r w:rsidR="00FF2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«Гимназия № 23»</w:t>
      </w:r>
      <w:r w:rsidRPr="00C00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0956" w:rsidRDefault="00FF2DBB" w:rsidP="00C009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C84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C84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статью 7</w:t>
      </w:r>
      <w:r w:rsidR="00C00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5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раздела 8</w:t>
      </w:r>
      <w:r w:rsidR="00C00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00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внутреннего трудового распорядка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«Гимназия № 23»</w:t>
      </w:r>
      <w:r w:rsidR="00C00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ивного договора подпунктом 7.3, в соответствии со статьей 351.7 ТК РФ «Особенности обеспечения трудовых прав работников, призванных на военную службу по мобилизации или поступивших на военную службу по контракту, либо заключивших контракт о добровольном содействии и выполнении задач, возложенных на Вооруженные Сил Российской Федерации» (введена Федеральным от 07.10.2022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376-ФЗ) </w:t>
      </w:r>
      <w:r w:rsidR="00C00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следующей редакции:</w:t>
      </w:r>
      <w:proofErr w:type="gramEnd"/>
    </w:p>
    <w:p w:rsidR="00C00956" w:rsidRPr="00B619F6" w:rsidRDefault="00645E28" w:rsidP="00B619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00956" w:rsidRPr="00B619F6">
        <w:rPr>
          <w:rFonts w:ascii="Times New Roman" w:hAnsi="Times New Roman" w:cs="Times New Roman"/>
          <w:sz w:val="28"/>
          <w:szCs w:val="28"/>
        </w:rPr>
        <w:t xml:space="preserve">В случае призыва работника на военную службу по мобилизации или заключения им контракта в соответствии с </w:t>
      </w:r>
      <w:hyperlink r:id="rId8">
        <w:r w:rsidR="00C00956" w:rsidRPr="00B619F6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="00C00956" w:rsidRPr="00B619F6">
        <w:rPr>
          <w:rFonts w:ascii="Times New Roman" w:hAnsi="Times New Roman" w:cs="Times New Roman"/>
          <w:sz w:val="28"/>
          <w:szCs w:val="28"/>
        </w:rPr>
        <w:t xml:space="preserve"> Федерального закона от 28 марта 1998 года N 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действие трудового договора, заключенного между работником и работодателем, приостанавливается на период</w:t>
      </w:r>
      <w:proofErr w:type="gramEnd"/>
      <w:r w:rsidR="00C00956" w:rsidRPr="00B619F6">
        <w:rPr>
          <w:rFonts w:ascii="Times New Roman" w:hAnsi="Times New Roman" w:cs="Times New Roman"/>
          <w:sz w:val="28"/>
          <w:szCs w:val="28"/>
        </w:rPr>
        <w:t xml:space="preserve">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Федерации.</w:t>
      </w:r>
    </w:p>
    <w:p w:rsidR="00C00956" w:rsidRPr="00B619F6" w:rsidRDefault="00C00956" w:rsidP="00B619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9F6">
        <w:rPr>
          <w:rFonts w:ascii="Times New Roman" w:hAnsi="Times New Roman" w:cs="Times New Roman"/>
          <w:sz w:val="28"/>
          <w:szCs w:val="28"/>
        </w:rPr>
        <w:t xml:space="preserve">Работодатель на основании заявления работника издает приказ о приостановлении действия трудового договора. </w:t>
      </w:r>
      <w:proofErr w:type="gramStart"/>
      <w:r w:rsidRPr="00B619F6">
        <w:rPr>
          <w:rFonts w:ascii="Times New Roman" w:hAnsi="Times New Roman" w:cs="Times New Roman"/>
          <w:sz w:val="28"/>
          <w:szCs w:val="28"/>
        </w:rPr>
        <w:t xml:space="preserve">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</w:t>
      </w:r>
      <w:r w:rsidRPr="00B619F6">
        <w:rPr>
          <w:rFonts w:ascii="Times New Roman" w:hAnsi="Times New Roman" w:cs="Times New Roman"/>
          <w:sz w:val="28"/>
          <w:szCs w:val="28"/>
        </w:rPr>
        <w:lastRenderedPageBreak/>
        <w:t xml:space="preserve">с работником контракта о прохождении военной службы в соответствии с </w:t>
      </w:r>
      <w:hyperlink r:id="rId9">
        <w:r w:rsidRPr="00B619F6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B619F6">
        <w:rPr>
          <w:rFonts w:ascii="Times New Roman" w:hAnsi="Times New Roman" w:cs="Times New Roman"/>
          <w:sz w:val="28"/>
          <w:szCs w:val="28"/>
        </w:rPr>
        <w:t xml:space="preserve"> Федерального закона от 28 марта 1998 года N 53-ФЗ "О воинской обязанности и военной службе" либо контракта о добровольном содействии в выполнении задач, возложенных на</w:t>
      </w:r>
      <w:proofErr w:type="gramEnd"/>
      <w:r w:rsidRPr="00B619F6">
        <w:rPr>
          <w:rFonts w:ascii="Times New Roman" w:hAnsi="Times New Roman" w:cs="Times New Roman"/>
          <w:sz w:val="28"/>
          <w:szCs w:val="28"/>
        </w:rPr>
        <w:t xml:space="preserve"> Вооруженные Силы Российской Федерации. Указанное уведомление предоставляется федеральным органом исполнительной власти, с которым работник заключил соответствующий контракт.</w:t>
      </w:r>
    </w:p>
    <w:p w:rsidR="00C00956" w:rsidRPr="00B619F6" w:rsidRDefault="00C00956" w:rsidP="00B619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9F6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 w:rsidRPr="00B619F6">
        <w:rPr>
          <w:rFonts w:ascii="Times New Roman" w:hAnsi="Times New Roman" w:cs="Times New Roman"/>
          <w:sz w:val="28"/>
          <w:szCs w:val="28"/>
        </w:rPr>
        <w:t>приостановления действия трудового договора стороны трудового договора</w:t>
      </w:r>
      <w:proofErr w:type="gramEnd"/>
      <w:r w:rsidRPr="00B619F6">
        <w:rPr>
          <w:rFonts w:ascii="Times New Roman" w:hAnsi="Times New Roman" w:cs="Times New Roman"/>
          <w:sz w:val="28"/>
          <w:szCs w:val="28"/>
        </w:rPr>
        <w:t xml:space="preserve">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обязанностей, вытекающих из условий коллективного договора, соглашений, трудового договора, за исключением прав и обязанностей, установленных настоящей статьей.</w:t>
      </w:r>
    </w:p>
    <w:p w:rsidR="00C00956" w:rsidRPr="00B619F6" w:rsidRDefault="00C00956" w:rsidP="00B619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9F6">
        <w:rPr>
          <w:rFonts w:ascii="Times New Roman" w:hAnsi="Times New Roman" w:cs="Times New Roman"/>
          <w:sz w:val="28"/>
          <w:szCs w:val="28"/>
        </w:rPr>
        <w:t>В период приостановления действия трудового договора за работником сохраняется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(должности).</w:t>
      </w:r>
    </w:p>
    <w:p w:rsidR="00C00956" w:rsidRPr="00B619F6" w:rsidRDefault="00C00956" w:rsidP="00B619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9F6">
        <w:rPr>
          <w:rFonts w:ascii="Times New Roman" w:hAnsi="Times New Roman" w:cs="Times New Roman"/>
          <w:sz w:val="28"/>
          <w:szCs w:val="28"/>
        </w:rPr>
        <w:t>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приостановлению действия трудового договора.</w:t>
      </w:r>
    </w:p>
    <w:p w:rsidR="00C00956" w:rsidRPr="00B619F6" w:rsidRDefault="00C00956" w:rsidP="00B619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9F6">
        <w:rPr>
          <w:rFonts w:ascii="Times New Roman" w:hAnsi="Times New Roman" w:cs="Times New Roman"/>
          <w:sz w:val="28"/>
          <w:szCs w:val="28"/>
        </w:rPr>
        <w:t xml:space="preserve">На период приостановления действия трудового договора в отношении работника сохраняются социально-трудовые гарантии, право на </w:t>
      </w:r>
      <w:proofErr w:type="gramStart"/>
      <w:r w:rsidRPr="00B619F6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B619F6">
        <w:rPr>
          <w:rFonts w:ascii="Times New Roman" w:hAnsi="Times New Roman" w:cs="Times New Roman"/>
          <w:sz w:val="28"/>
          <w:szCs w:val="28"/>
        </w:rPr>
        <w:t xml:space="preserve">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</w:t>
      </w:r>
    </w:p>
    <w:p w:rsidR="00C00956" w:rsidRPr="00B619F6" w:rsidRDefault="00C00956" w:rsidP="00B619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9F6">
        <w:rPr>
          <w:rFonts w:ascii="Times New Roman" w:hAnsi="Times New Roman" w:cs="Times New Roman"/>
          <w:sz w:val="28"/>
          <w:szCs w:val="28"/>
        </w:rPr>
        <w:t xml:space="preserve">Период приостановления действия трудового договора в соответствии с </w:t>
      </w:r>
      <w:r w:rsidRPr="00B619F6">
        <w:rPr>
          <w:rFonts w:ascii="Times New Roman" w:hAnsi="Times New Roman" w:cs="Times New Roman"/>
          <w:sz w:val="28"/>
          <w:szCs w:val="28"/>
        </w:rPr>
        <w:lastRenderedPageBreak/>
        <w:t>настоящей статьей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старости).</w:t>
      </w:r>
    </w:p>
    <w:p w:rsidR="00C00956" w:rsidRPr="00B619F6" w:rsidRDefault="00C00956" w:rsidP="00B619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9F6">
        <w:rPr>
          <w:rFonts w:ascii="Times New Roman" w:hAnsi="Times New Roman" w:cs="Times New Roman"/>
          <w:sz w:val="28"/>
          <w:szCs w:val="28"/>
        </w:rPr>
        <w:t>Действие трудового договора возобновляется в день выхода работника на работу. Работник обязан предупредить работодателя о своем выходе на работу не позднее</w:t>
      </w:r>
      <w:r w:rsidR="00FF2DBB">
        <w:rPr>
          <w:rFonts w:ascii="Times New Roman" w:hAnsi="Times New Roman" w:cs="Times New Roman"/>
          <w:sz w:val="28"/>
          <w:szCs w:val="28"/>
        </w:rPr>
        <w:t>,</w:t>
      </w:r>
      <w:r w:rsidRPr="00B619F6">
        <w:rPr>
          <w:rFonts w:ascii="Times New Roman" w:hAnsi="Times New Roman" w:cs="Times New Roman"/>
          <w:sz w:val="28"/>
          <w:szCs w:val="28"/>
        </w:rPr>
        <w:t xml:space="preserve"> чем за три рабочих дня.</w:t>
      </w:r>
    </w:p>
    <w:p w:rsidR="00C00956" w:rsidRPr="00B619F6" w:rsidRDefault="00C00956" w:rsidP="00B619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9F6">
        <w:rPr>
          <w:rFonts w:ascii="Times New Roman" w:hAnsi="Times New Roman" w:cs="Times New Roman"/>
          <w:sz w:val="28"/>
          <w:szCs w:val="28"/>
        </w:rPr>
        <w:t>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</w:t>
      </w:r>
      <w:r w:rsidR="00FF2DBB">
        <w:rPr>
          <w:rFonts w:ascii="Times New Roman" w:hAnsi="Times New Roman" w:cs="Times New Roman"/>
          <w:sz w:val="28"/>
          <w:szCs w:val="28"/>
        </w:rPr>
        <w:t>,</w:t>
      </w:r>
      <w:r w:rsidRPr="00B619F6">
        <w:rPr>
          <w:rFonts w:ascii="Times New Roman" w:hAnsi="Times New Roman" w:cs="Times New Roman"/>
          <w:sz w:val="28"/>
          <w:szCs w:val="28"/>
        </w:rPr>
        <w:t xml:space="preserve"> независимо от стажа работы у работодателя.</w:t>
      </w:r>
    </w:p>
    <w:p w:rsidR="00C00956" w:rsidRPr="00B619F6" w:rsidRDefault="00C00956" w:rsidP="00B619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9F6">
        <w:rPr>
          <w:rFonts w:ascii="Times New Roman" w:hAnsi="Times New Roman" w:cs="Times New Roman"/>
          <w:sz w:val="28"/>
          <w:szCs w:val="28"/>
        </w:rPr>
        <w:t>Расторжение по инициативе работодателя трудового договора с работником в период приостановления действия трудового договора не допускается, 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срок.</w:t>
      </w:r>
    </w:p>
    <w:p w:rsidR="00C00956" w:rsidRPr="00B619F6" w:rsidRDefault="00C00956" w:rsidP="00645E2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9F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619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19F6">
        <w:rPr>
          <w:rFonts w:ascii="Times New Roman" w:hAnsi="Times New Roman" w:cs="Times New Roman"/>
          <w:sz w:val="28"/>
          <w:szCs w:val="28"/>
        </w:rPr>
        <w:t xml:space="preserve">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контракту, заключенному в соответствии с </w:t>
      </w:r>
      <w:hyperlink r:id="rId10">
        <w:r w:rsidRPr="00B619F6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B619F6">
        <w:rPr>
          <w:rFonts w:ascii="Times New Roman" w:hAnsi="Times New Roman" w:cs="Times New Roman"/>
          <w:sz w:val="28"/>
          <w:szCs w:val="28"/>
        </w:rPr>
        <w:t xml:space="preserve"> Федерального закона от 28 марта 1998 года N 53-ФЗ "О воинской обязанности и военной службе", либо после окончания действия заключенного им контракта о добровольном содействии в выполнении задач, возложенных на Вооруженные Силы Российской Федерации, расторжение трудового договора с работником осуществляется по инициативе работодателя по основанию, предусмотренному </w:t>
      </w:r>
      <w:hyperlink r:id="rId11">
        <w:r w:rsidRPr="00B619F6">
          <w:rPr>
            <w:rFonts w:ascii="Times New Roman" w:hAnsi="Times New Roman" w:cs="Times New Roman"/>
            <w:sz w:val="28"/>
            <w:szCs w:val="28"/>
          </w:rPr>
          <w:t>пунктом 13.1 части первой статьи 81</w:t>
        </w:r>
      </w:hyperlink>
      <w:r w:rsidRPr="00B619F6">
        <w:rPr>
          <w:rFonts w:ascii="Times New Roman" w:hAnsi="Times New Roman" w:cs="Times New Roman"/>
          <w:sz w:val="28"/>
          <w:szCs w:val="28"/>
        </w:rPr>
        <w:t xml:space="preserve"> настоящего Кодекса. </w:t>
      </w:r>
      <w:proofErr w:type="gramStart"/>
      <w:r w:rsidRPr="00B619F6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с которым работник заключил соответствующий контракт, обязан информировать работодателя о дате окончания прохождения работником военной службы по контракту, заключенному в соответствии с </w:t>
      </w:r>
      <w:hyperlink r:id="rId12">
        <w:r w:rsidRPr="00B619F6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B619F6">
        <w:rPr>
          <w:rFonts w:ascii="Times New Roman" w:hAnsi="Times New Roman" w:cs="Times New Roman"/>
          <w:sz w:val="28"/>
          <w:szCs w:val="28"/>
        </w:rPr>
        <w:t xml:space="preserve"> Федерального закона от 28 марта 1998 года N 53-ФЗ "О воинской </w:t>
      </w:r>
      <w:r w:rsidRPr="00B619F6">
        <w:rPr>
          <w:rFonts w:ascii="Times New Roman" w:hAnsi="Times New Roman" w:cs="Times New Roman"/>
          <w:sz w:val="28"/>
          <w:szCs w:val="28"/>
        </w:rPr>
        <w:lastRenderedPageBreak/>
        <w:t>обязанности и военной службе", или о дате окончания действия заключенного работником контракта о добровольном содействии в выполнении задач, возложенных</w:t>
      </w:r>
      <w:proofErr w:type="gramEnd"/>
      <w:r w:rsidRPr="00B619F6">
        <w:rPr>
          <w:rFonts w:ascii="Times New Roman" w:hAnsi="Times New Roman" w:cs="Times New Roman"/>
          <w:sz w:val="28"/>
          <w:szCs w:val="28"/>
        </w:rPr>
        <w:t xml:space="preserve"> на Вооруж</w:t>
      </w:r>
      <w:r w:rsidR="00B619F6">
        <w:rPr>
          <w:rFonts w:ascii="Times New Roman" w:hAnsi="Times New Roman" w:cs="Times New Roman"/>
          <w:sz w:val="28"/>
          <w:szCs w:val="28"/>
        </w:rPr>
        <w:t xml:space="preserve">енные Силы Российской Федерации. </w:t>
      </w:r>
      <w:proofErr w:type="gramStart"/>
      <w:r w:rsidR="00B619F6">
        <w:rPr>
          <w:rFonts w:ascii="Times New Roman" w:hAnsi="Times New Roman" w:cs="Times New Roman"/>
          <w:sz w:val="28"/>
          <w:szCs w:val="28"/>
        </w:rPr>
        <w:t>(Примечание.</w:t>
      </w:r>
      <w:proofErr w:type="gramEnd"/>
      <w:r w:rsidR="00B619F6">
        <w:rPr>
          <w:rFonts w:ascii="Times New Roman" w:hAnsi="Times New Roman" w:cs="Times New Roman"/>
          <w:sz w:val="28"/>
          <w:szCs w:val="28"/>
        </w:rPr>
        <w:t xml:space="preserve"> Действие ч. 12 ст. 351.7 распространяется на правоотношения, возникшие с 21.09.2022 (ФЗ от 19.12.2022 </w:t>
      </w:r>
      <w:hyperlink r:id="rId13" w:history="1">
        <w:r w:rsidR="00B619F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="00B619F6" w:rsidRPr="00B619F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545-ФЗ</w:t>
        </w:r>
      </w:hyperlink>
      <w:r w:rsidR="00B619F6" w:rsidRPr="00B619F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00956" w:rsidRPr="00B619F6" w:rsidRDefault="00C00956" w:rsidP="00B619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9F6">
        <w:rPr>
          <w:rFonts w:ascii="Times New Roman" w:hAnsi="Times New Roman" w:cs="Times New Roman"/>
          <w:sz w:val="28"/>
          <w:szCs w:val="28"/>
        </w:rPr>
        <w:t xml:space="preserve">Лицо, с которым в период приостановления действия трудового договора расторгнут трудовой договор в связи с истечением срока его действия, в течение трех месяцев после окончания прохождения указанным лицом военной службы по мобилизации или военной службы по контракту, заключенному в соответствии с </w:t>
      </w:r>
      <w:hyperlink r:id="rId14">
        <w:r w:rsidRPr="00B619F6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B619F6">
        <w:rPr>
          <w:rFonts w:ascii="Times New Roman" w:hAnsi="Times New Roman" w:cs="Times New Roman"/>
          <w:sz w:val="28"/>
          <w:szCs w:val="28"/>
        </w:rPr>
        <w:t xml:space="preserve"> Федерального закона от 28 марта 1998 года N 53-ФЗ "О воинской обязанности и военной службе</w:t>
      </w:r>
      <w:proofErr w:type="gramEnd"/>
      <w:r w:rsidRPr="00B619F6">
        <w:rPr>
          <w:rFonts w:ascii="Times New Roman" w:hAnsi="Times New Roman" w:cs="Times New Roman"/>
          <w:sz w:val="28"/>
          <w:szCs w:val="28"/>
        </w:rPr>
        <w:t xml:space="preserve">", </w:t>
      </w:r>
      <w:proofErr w:type="gramStart"/>
      <w:r w:rsidRPr="00B619F6">
        <w:rPr>
          <w:rFonts w:ascii="Times New Roman" w:hAnsi="Times New Roman" w:cs="Times New Roman"/>
          <w:sz w:val="28"/>
          <w:szCs w:val="28"/>
        </w:rPr>
        <w:t>либо после окончания действия заключенного указанным лицом контракта о добровольном содействии в выполнении задач, возложенных на Вооруженные Силы Российской Федерации, имеет преимущественное право поступления на работу по ранее занимаемой должности у работодателя, с которым указанное лицо состояло в трудовых отношениях до призыва на военную службу по мобилизации, заключения контракта о прохождении военной службы либо контракта о добровольном содействии в выполнении</w:t>
      </w:r>
      <w:proofErr w:type="gramEnd"/>
      <w:r w:rsidRPr="00B619F6">
        <w:rPr>
          <w:rFonts w:ascii="Times New Roman" w:hAnsi="Times New Roman" w:cs="Times New Roman"/>
          <w:sz w:val="28"/>
          <w:szCs w:val="28"/>
        </w:rPr>
        <w:t xml:space="preserve"> задач, возложенных на Вооруженные Силы Российской Федерации, в случае отсутствия вакансии по такой должности на другую вакантную должность или работу, соответствующую квалификации работника, а при их отсутствии на вакантную нижестоящую должность или нижеоплачиваемую работу. При этом работа по соответствующей должности (соответствующая работа) не должна быть противопоказана указан</w:t>
      </w:r>
      <w:r w:rsidR="00B619F6">
        <w:rPr>
          <w:rFonts w:ascii="Times New Roman" w:hAnsi="Times New Roman" w:cs="Times New Roman"/>
          <w:sz w:val="28"/>
          <w:szCs w:val="28"/>
        </w:rPr>
        <w:t xml:space="preserve">ному лицу по состоянию здоровья </w:t>
      </w:r>
      <w:r w:rsidRPr="00B619F6">
        <w:rPr>
          <w:rFonts w:ascii="Times New Roman" w:hAnsi="Times New Roman" w:cs="Times New Roman"/>
          <w:sz w:val="28"/>
          <w:szCs w:val="28"/>
        </w:rPr>
        <w:t xml:space="preserve">(часть двенадцатая введена Федеральным </w:t>
      </w:r>
      <w:hyperlink r:id="rId15">
        <w:r w:rsidRPr="00B619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19F6">
        <w:rPr>
          <w:rFonts w:ascii="Times New Roman" w:hAnsi="Times New Roman" w:cs="Times New Roman"/>
          <w:sz w:val="28"/>
          <w:szCs w:val="28"/>
        </w:rPr>
        <w:t xml:space="preserve"> от 19.12.2022 N 545-ФЗ)</w:t>
      </w:r>
      <w:r w:rsidR="00645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207" w:rsidRPr="002D5207" w:rsidRDefault="00C00956" w:rsidP="002D52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9F6">
        <w:rPr>
          <w:rFonts w:ascii="Times New Roman" w:hAnsi="Times New Roman" w:cs="Times New Roman"/>
          <w:sz w:val="28"/>
          <w:szCs w:val="28"/>
        </w:rPr>
        <w:t xml:space="preserve">Дополнительные особенности обеспечения трудовых прав работников, указанных в </w:t>
      </w:r>
      <w:hyperlink w:anchor="P3">
        <w:r w:rsidRPr="00B619F6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B619F6">
        <w:rPr>
          <w:rFonts w:ascii="Times New Roman" w:hAnsi="Times New Roman" w:cs="Times New Roman"/>
          <w:sz w:val="28"/>
          <w:szCs w:val="28"/>
        </w:rPr>
        <w:t xml:space="preserve"> настоящей статьи, могут устанавливаться Прав</w:t>
      </w:r>
      <w:r w:rsidR="00645E28">
        <w:rPr>
          <w:rFonts w:ascii="Times New Roman" w:hAnsi="Times New Roman" w:cs="Times New Roman"/>
          <w:sz w:val="28"/>
          <w:szCs w:val="28"/>
        </w:rPr>
        <w:t>ительством Российской Федерации»</w:t>
      </w:r>
      <w:r w:rsidR="00FF2DBB">
        <w:rPr>
          <w:rFonts w:ascii="Times New Roman" w:hAnsi="Times New Roman" w:cs="Times New Roman"/>
          <w:sz w:val="28"/>
          <w:szCs w:val="28"/>
        </w:rPr>
        <w:t>.</w:t>
      </w:r>
      <w:r w:rsidR="00B619F6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2D5207" w:rsidRDefault="002D5207" w:rsidP="002D520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16. Пункт 2.1. раздела 8 «Правила внутреннего трудового распорядка МБОУ «Гимназия № 23» разработан в соответствии со статьей 68 ТК РФ:</w:t>
      </w:r>
    </w:p>
    <w:p w:rsidR="002D5207" w:rsidRPr="002D5207" w:rsidRDefault="002D5207" w:rsidP="002D520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«</w:t>
      </w:r>
      <w:r w:rsidRPr="002D5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на работу оформляется трудовым договором. Работодатель вправе издать на основании заключенного трудового договора приказ о приеме на работу. Содержание приказа работодателя должно соответствовать условиям заключенного трудового договора.</w:t>
      </w:r>
    </w:p>
    <w:p w:rsidR="002D5207" w:rsidRDefault="002D5207" w:rsidP="002D520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D5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говором</w:t>
      </w:r>
      <w:r w:rsidRPr="002D5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D5207" w:rsidRPr="002D5207" w:rsidRDefault="002D5207" w:rsidP="002D520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17. </w:t>
      </w:r>
      <w:r w:rsidR="00567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7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раздела 8 «Правила внутреннего трудового распорядка МБОУ «Гимназия № 23» разработан в соответствии с п.2.3. </w:t>
      </w:r>
      <w:r w:rsidRPr="002D5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Приказа </w:t>
      </w:r>
      <w:proofErr w:type="spellStart"/>
      <w:r w:rsidRPr="002D5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2D5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11.05.2016 N 536 "Об утверждении Особенностей режима рабочего времени и времени </w:t>
      </w:r>
      <w:proofErr w:type="gramStart"/>
      <w:r w:rsidRPr="002D5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отдыха</w:t>
      </w:r>
      <w:proofErr w:type="gramEnd"/>
      <w:r w:rsidRPr="002D5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педагогических и иных работников организаций, осуществляющих образовательную деятельность"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который гласит: </w:t>
      </w:r>
      <w:proofErr w:type="gramStart"/>
      <w:r w:rsidR="00567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«Руководитель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5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привлекает педагогических работников к выполнению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 и регулируемых локальными нормативными актами организации к периодическим кратковременным дежурствам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</w:t>
      </w:r>
      <w:proofErr w:type="gramEnd"/>
      <w:r w:rsidRPr="002D5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7E0B4D" w:rsidRDefault="00567195" w:rsidP="00B619F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2D5207" w:rsidRPr="002D5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составлении графика дежурств в организации работников, ведущих преподавательскую работу, в период проведения занятий, до их начала и после окончания занятий, учитываются сменность работы организации, режим рабочего времени каждого работника, ведущего преподавательскую работу, в соответствии с расписанием занятий, общим </w:t>
      </w:r>
      <w:r w:rsidR="002D5207" w:rsidRPr="002D5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планом мероприятий, а также другие особенности работы, с тем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D5207" w:rsidRPr="002D5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не допускать случаев длительного дежурства работников, ведущих преподавательскую работу, и дежурства</w:t>
      </w:r>
      <w:proofErr w:type="gramEnd"/>
      <w:r w:rsidR="002D5207" w:rsidRPr="002D5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дни, когда учебная (тренировочная) нагрузка отсутствует или незначительна. 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последнего занятия». </w:t>
      </w:r>
    </w:p>
    <w:p w:rsidR="0037200D" w:rsidRPr="00B619F6" w:rsidRDefault="00567195" w:rsidP="00B619F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18</w:t>
      </w:r>
      <w:r w:rsidR="0037200D" w:rsidRPr="00B6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Дополнительное соглашение вступает в силу с момента подписания и является неотъемлемой </w:t>
      </w:r>
      <w:r w:rsidR="00031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частью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оллективного договора №</w:t>
      </w:r>
      <w:r w:rsidR="0037200D" w:rsidRPr="00B6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21/22-55 муниципального бюджетного общеобразовательного учреждения «Гимназия № 23» на 2023-2026 годы.</w:t>
      </w:r>
    </w:p>
    <w:p w:rsidR="00D0554B" w:rsidRPr="00B619F6" w:rsidRDefault="00D0554B" w:rsidP="00B619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6210" w:rsidRPr="00B619F6" w:rsidRDefault="00BE6210" w:rsidP="00B619F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E6210" w:rsidRPr="00B619F6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49" w:rsidRDefault="00691B49" w:rsidP="002C4F99">
      <w:pPr>
        <w:spacing w:after="0" w:line="240" w:lineRule="auto"/>
      </w:pPr>
      <w:r>
        <w:separator/>
      </w:r>
    </w:p>
  </w:endnote>
  <w:endnote w:type="continuationSeparator" w:id="0">
    <w:p w:rsidR="00691B49" w:rsidRDefault="00691B49" w:rsidP="002C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885287"/>
      <w:docPartObj>
        <w:docPartGallery w:val="Page Numbers (Bottom of Page)"/>
        <w:docPartUnique/>
      </w:docPartObj>
    </w:sdtPr>
    <w:sdtEndPr/>
    <w:sdtContent>
      <w:p w:rsidR="002C4F99" w:rsidRDefault="002C4F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06A">
          <w:rPr>
            <w:noProof/>
          </w:rPr>
          <w:t>1</w:t>
        </w:r>
        <w:r>
          <w:fldChar w:fldCharType="end"/>
        </w:r>
      </w:p>
    </w:sdtContent>
  </w:sdt>
  <w:p w:rsidR="002C4F99" w:rsidRDefault="002C4F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49" w:rsidRDefault="00691B49" w:rsidP="002C4F99">
      <w:pPr>
        <w:spacing w:after="0" w:line="240" w:lineRule="auto"/>
      </w:pPr>
      <w:r>
        <w:separator/>
      </w:r>
    </w:p>
  </w:footnote>
  <w:footnote w:type="continuationSeparator" w:id="0">
    <w:p w:rsidR="00691B49" w:rsidRDefault="00691B49" w:rsidP="002C4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3D0"/>
    <w:multiLevelType w:val="hybridMultilevel"/>
    <w:tmpl w:val="A1E2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F4306"/>
    <w:multiLevelType w:val="hybridMultilevel"/>
    <w:tmpl w:val="E54416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10"/>
    <w:rsid w:val="00031AA7"/>
    <w:rsid w:val="00155C1F"/>
    <w:rsid w:val="001B77C1"/>
    <w:rsid w:val="00295230"/>
    <w:rsid w:val="002B36FB"/>
    <w:rsid w:val="002C4F99"/>
    <w:rsid w:val="002D5207"/>
    <w:rsid w:val="002D70EA"/>
    <w:rsid w:val="0034476F"/>
    <w:rsid w:val="0037200D"/>
    <w:rsid w:val="003F7C76"/>
    <w:rsid w:val="004C3985"/>
    <w:rsid w:val="00505383"/>
    <w:rsid w:val="00567195"/>
    <w:rsid w:val="00645E28"/>
    <w:rsid w:val="00691B49"/>
    <w:rsid w:val="006C1BB9"/>
    <w:rsid w:val="006C424E"/>
    <w:rsid w:val="00703AE6"/>
    <w:rsid w:val="007E0B4D"/>
    <w:rsid w:val="00850BED"/>
    <w:rsid w:val="0088207E"/>
    <w:rsid w:val="008F7C1A"/>
    <w:rsid w:val="00A12DD7"/>
    <w:rsid w:val="00B619F6"/>
    <w:rsid w:val="00B96C28"/>
    <w:rsid w:val="00BE6210"/>
    <w:rsid w:val="00C00956"/>
    <w:rsid w:val="00C23215"/>
    <w:rsid w:val="00C8206A"/>
    <w:rsid w:val="00C84013"/>
    <w:rsid w:val="00CE0158"/>
    <w:rsid w:val="00D0554B"/>
    <w:rsid w:val="00D33500"/>
    <w:rsid w:val="00ED439B"/>
    <w:rsid w:val="00F363C9"/>
    <w:rsid w:val="00F55F7F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C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09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09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6">
    <w:name w:val="Hyperlink"/>
    <w:basedOn w:val="a0"/>
    <w:uiPriority w:val="99"/>
    <w:semiHidden/>
    <w:unhideWhenUsed/>
    <w:rsid w:val="00B619F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C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F99"/>
  </w:style>
  <w:style w:type="paragraph" w:styleId="a9">
    <w:name w:val="footer"/>
    <w:basedOn w:val="a"/>
    <w:link w:val="aa"/>
    <w:uiPriority w:val="99"/>
    <w:unhideWhenUsed/>
    <w:rsid w:val="002C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C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09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09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6">
    <w:name w:val="Hyperlink"/>
    <w:basedOn w:val="a0"/>
    <w:uiPriority w:val="99"/>
    <w:semiHidden/>
    <w:unhideWhenUsed/>
    <w:rsid w:val="00B619F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C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F99"/>
  </w:style>
  <w:style w:type="paragraph" w:styleId="a9">
    <w:name w:val="footer"/>
    <w:basedOn w:val="a"/>
    <w:link w:val="aa"/>
    <w:uiPriority w:val="99"/>
    <w:unhideWhenUsed/>
    <w:rsid w:val="002C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197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0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09113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4488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9472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9118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3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7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13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F9FDA"/>
                        <w:left w:val="single" w:sz="6" w:space="0" w:color="9F9FDA"/>
                        <w:bottom w:val="single" w:sz="6" w:space="0" w:color="9F9FDA"/>
                        <w:right w:val="single" w:sz="6" w:space="0" w:color="9F9FDA"/>
                      </w:divBdr>
                      <w:divsChild>
                        <w:div w:id="14427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DE3F8186B0DAD49025B9AC9687100300D9BFC460CF41D864C5FF71A7F20C9F6D215E89DD9692580FE0F7A214BB7E1B4DE88F805F279H" TargetMode="External"/><Relationship Id="rId13" Type="http://schemas.openxmlformats.org/officeDocument/2006/relationships/hyperlink" Target="consultantplus://offline/ref=DE2DE3F8186B0DAD49025B9AC9687100300A9BF0470CF41D864C5FF71A7F20C9F6D215EF9CDF6273D5B10E266419A4E0B6DE8AFD19284107FC7D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2DE3F8186B0DAD49025B9AC9687100300D9BFC460CF41D864C5FF71A7F20C9F6D215E89DD9692580FE0F7A214BB7E1B4DE88F805F279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2DE3F8186B0DAD49025B9AC9687100300896F74A09F41D864C5FF71A7F20C9F6D215ED9CDA6B7A85EB1E222D4DAEFFB1C594FA0728F47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2DE3F8186B0DAD49025B9AC9687100300A9BF0470CF41D864C5FF71A7F20C9F6D215EF9CDF6270D9B10E266419A4E0B6DE8AFD19284107FC7DH" TargetMode="External"/><Relationship Id="rId10" Type="http://schemas.openxmlformats.org/officeDocument/2006/relationships/hyperlink" Target="consultantplus://offline/ref=DE2DE3F8186B0DAD49025B9AC9687100300D9BFC460CF41D864C5FF71A7F20C9F6D215E89DD9692580FE0F7A214BB7E1B4DE88F805F27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2DE3F8186B0DAD49025B9AC9687100300D9BFC460CF41D864C5FF71A7F20C9F6D215E89DD9692580FE0F7A214BB7E1B4DE88F805F279H" TargetMode="External"/><Relationship Id="rId14" Type="http://schemas.openxmlformats.org/officeDocument/2006/relationships/hyperlink" Target="consultantplus://offline/ref=DE2DE3F8186B0DAD49025B9AC9687100300D9BFC460CF41D864C5FF71A7F20C9F6D215E89DD9692580FE0F7A214BB7E1B4DE88F805F27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11</cp:revision>
  <cp:lastPrinted>2023-08-02T09:47:00Z</cp:lastPrinted>
  <dcterms:created xsi:type="dcterms:W3CDTF">2023-05-17T09:59:00Z</dcterms:created>
  <dcterms:modified xsi:type="dcterms:W3CDTF">2023-08-02T11:26:00Z</dcterms:modified>
</cp:coreProperties>
</file>